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7C20D" w14:textId="50CD97B6" w:rsidR="005A2175" w:rsidRDefault="005A2175">
      <w:pPr>
        <w:rPr>
          <w:b/>
          <w:lang w:val="en-US"/>
        </w:rPr>
      </w:pPr>
      <w:r w:rsidRPr="005A2175">
        <w:rPr>
          <w:b/>
          <w:lang w:val="en-US"/>
        </w:rPr>
        <w:t xml:space="preserve">Leonard Cohen. On the </w:t>
      </w:r>
      <w:r w:rsidR="008A432C">
        <w:rPr>
          <w:b/>
          <w:lang w:val="en-US"/>
        </w:rPr>
        <w:t>w</w:t>
      </w:r>
      <w:r>
        <w:rPr>
          <w:b/>
          <w:lang w:val="en-US"/>
        </w:rPr>
        <w:t>ire</w:t>
      </w:r>
    </w:p>
    <w:p w14:paraId="4A98830F" w14:textId="77777777" w:rsidR="005A2175" w:rsidRPr="005A2175" w:rsidRDefault="005A2175">
      <w:pPr>
        <w:rPr>
          <w:b/>
          <w:lang w:val="en-US"/>
        </w:rPr>
      </w:pPr>
    </w:p>
    <w:p w14:paraId="28F16483" w14:textId="36AB32C7" w:rsidR="00C4601F" w:rsidRPr="003E1348" w:rsidRDefault="003E1348">
      <w:pPr>
        <w:rPr>
          <w:b/>
        </w:rPr>
      </w:pPr>
      <w:r>
        <w:rPr>
          <w:b/>
        </w:rPr>
        <w:t>Una inmersión en el universo sonoro y emocional de Leonard Cohen a través del cómic</w:t>
      </w:r>
    </w:p>
    <w:p w14:paraId="0F6FDB35" w14:textId="77777777" w:rsidR="005A2175" w:rsidRDefault="003E1348">
      <w:pPr>
        <w:rPr>
          <w:bCs/>
          <w:i/>
          <w:iCs/>
        </w:rPr>
      </w:pPr>
      <w:r>
        <w:rPr>
          <w:bCs/>
          <w:i/>
          <w:iCs/>
        </w:rPr>
        <w:t>El escritor y dibujante quebequense Philippe Girard narra la vida del músico desde sus</w:t>
      </w:r>
      <w:r w:rsidR="00661B55">
        <w:rPr>
          <w:bCs/>
          <w:i/>
          <w:iCs/>
        </w:rPr>
        <w:t xml:space="preserve"> comienzos hasta su fallecimiento </w:t>
      </w:r>
      <w:r w:rsidR="00D1705C">
        <w:rPr>
          <w:bCs/>
          <w:i/>
          <w:iCs/>
        </w:rPr>
        <w:t>hace cinco años</w:t>
      </w:r>
      <w:r w:rsidR="00661B55">
        <w:rPr>
          <w:bCs/>
          <w:i/>
          <w:iCs/>
        </w:rPr>
        <w:t>, recorriendo sus grandes hitos</w:t>
      </w:r>
      <w:r w:rsidR="005A2175">
        <w:rPr>
          <w:bCs/>
          <w:i/>
          <w:iCs/>
        </w:rPr>
        <w:t>.</w:t>
      </w:r>
    </w:p>
    <w:p w14:paraId="5597CDF5" w14:textId="6CB5A460" w:rsidR="009462E9" w:rsidRPr="003E1348" w:rsidRDefault="003E1348">
      <w:pPr>
        <w:rPr>
          <w:bCs/>
          <w:i/>
          <w:iCs/>
        </w:rPr>
      </w:pPr>
      <w:r>
        <w:rPr>
          <w:bCs/>
          <w:i/>
          <w:iCs/>
        </w:rPr>
        <w:t xml:space="preserve"> </w:t>
      </w:r>
    </w:p>
    <w:p w14:paraId="152DC612" w14:textId="7CDBB149" w:rsidR="009462E9" w:rsidRDefault="00661B55">
      <w:r>
        <w:t xml:space="preserve">Con la novela gráfica </w:t>
      </w:r>
      <w:r>
        <w:rPr>
          <w:i/>
          <w:iCs/>
        </w:rPr>
        <w:t>Leonard Cohen</w:t>
      </w:r>
      <w:r w:rsidR="005A2175">
        <w:rPr>
          <w:i/>
          <w:iCs/>
        </w:rPr>
        <w:t>. On the wire</w:t>
      </w:r>
      <w:r>
        <w:t>, el escritor y dibujante quebequense Philippe Girard ha querido rendir homenaje a su más ilustre paisano, y de paso invitar al lector a sumergirse en uno de los universos sonoros y emocionales más genuinos de la creación contemporánea. La obra</w:t>
      </w:r>
      <w:r w:rsidR="00321721">
        <w:t>, recién publicada en España por Norma,</w:t>
      </w:r>
      <w:r>
        <w:t xml:space="preserve"> propone un recorrido en viñetas por la peripecia vital de Cohen, desde la primera llamada de la vocación artística a su fallecimiento</w:t>
      </w:r>
      <w:r w:rsidR="00C04E72">
        <w:t>, pasando por los grandes hitos de su prolífica carrera.</w:t>
      </w:r>
    </w:p>
    <w:p w14:paraId="45367889" w14:textId="132D38EE" w:rsidR="00274E30" w:rsidRDefault="00C04E72">
      <w:r>
        <w:t xml:space="preserve">El punto de partida es precisamente la caída fatal que el músico y poeta sufrió en noviembre de 2016 mientras dormía, y a partir de la cual el guion va tirando del hilo de la memoria para viajar al Montreal de mediados del siglo XX, en el que un joven inquieto, nieto de un rabino, descubrirá un buen día en una librería los versos de Federico García Lorca y su vida cambiará para siempre. </w:t>
      </w:r>
    </w:p>
    <w:p w14:paraId="2A30938D" w14:textId="2BF81762" w:rsidR="00BC59CA" w:rsidRDefault="00FC3E97" w:rsidP="00BC59CA">
      <w:r>
        <w:t>Aquel estudiante de la Universidad de McGill cuyos objetivos académicos confesos eran “el vino, las mujeres y las canciones”</w:t>
      </w:r>
      <w:r w:rsidR="005A2175">
        <w:t>,</w:t>
      </w:r>
      <w:r>
        <w:t xml:space="preserve"> se aliará con un amigo católico y otro protestante para formar su primer grupo, </w:t>
      </w:r>
      <w:r w:rsidR="005A2175">
        <w:t>L</w:t>
      </w:r>
      <w:r>
        <w:t>os Bucksin Boys</w:t>
      </w:r>
      <w:r w:rsidR="005A2175">
        <w:t>;</w:t>
      </w:r>
      <w:r>
        <w:t xml:space="preserve"> adquirirá en Londres esa primera gabardina que con el tiempo se convertirá, junto a su sombrero, en una seña de identidad; </w:t>
      </w:r>
      <w:r w:rsidR="00BC59CA">
        <w:t>se enamorará de  Marianne Ihlen</w:t>
      </w:r>
      <w:r>
        <w:t xml:space="preserve"> </w:t>
      </w:r>
      <w:r w:rsidR="00BC59CA">
        <w:t>en la isla griega de Hydra y se casará con Suzanne Elrod</w:t>
      </w:r>
      <w:r w:rsidR="005A2175">
        <w:t>;</w:t>
      </w:r>
      <w:r w:rsidR="00BC59CA">
        <w:t xml:space="preserve"> triunfará en el festival de la Isla de Wight de 1970 y actuará tres años después en un kibutz durante la guerra que enfrentó a Israel y a Egipto, ante un general llamado Ariel Sharon.</w:t>
      </w:r>
    </w:p>
    <w:p w14:paraId="2A3D103D" w14:textId="7ED11938" w:rsidR="00FC3E97" w:rsidRDefault="00D911C2" w:rsidP="00BC59CA">
      <w:r>
        <w:t>Asimismo, se recuerdan episodios com</w:t>
      </w:r>
      <w:r w:rsidR="00D1705C">
        <w:t xml:space="preserve">o las protestas de Tel Aviv que le acusaron de sionista, su traslado a Los Angeles o </w:t>
      </w:r>
      <w:r>
        <w:t xml:space="preserve">el accidente de su hijo Adam, que le hizo </w:t>
      </w:r>
      <w:r w:rsidR="00321721">
        <w:t xml:space="preserve">revisar sus prioridades y </w:t>
      </w:r>
      <w:r>
        <w:t xml:space="preserve">dedicar más tiempo a su familia. </w:t>
      </w:r>
      <w:r w:rsidR="00BC59CA">
        <w:t>P</w:t>
      </w:r>
      <w:r>
        <w:t>ero p</w:t>
      </w:r>
      <w:r w:rsidR="00BC59CA">
        <w:t xml:space="preserve">or las páginas de </w:t>
      </w:r>
      <w:r w:rsidR="00BC59CA">
        <w:rPr>
          <w:i/>
        </w:rPr>
        <w:t>Leonard Cohen</w:t>
      </w:r>
      <w:r w:rsidR="008A432C">
        <w:rPr>
          <w:i/>
        </w:rPr>
        <w:t>. On the wire</w:t>
      </w:r>
      <w:r w:rsidR="00BC59CA">
        <w:rPr>
          <w:i/>
        </w:rPr>
        <w:t xml:space="preserve"> </w:t>
      </w:r>
      <w:r w:rsidR="00BC59CA">
        <w:rPr>
          <w:iCs/>
        </w:rPr>
        <w:t xml:space="preserve">desfilan otras muchas figuras que marcaron toda una época, desde Janis Joplin –con quien tuvo una tórrida aventura, plasmada en su canción </w:t>
      </w:r>
      <w:r w:rsidR="00BC59CA">
        <w:rPr>
          <w:i/>
          <w:iCs/>
        </w:rPr>
        <w:t>Chelsea Hotel #2</w:t>
      </w:r>
      <w:r w:rsidR="00BC59CA">
        <w:t>– a</w:t>
      </w:r>
      <w:r w:rsidR="00BC59CA">
        <w:rPr>
          <w:iCs/>
        </w:rPr>
        <w:t xml:space="preserve"> Lou Reed, pasando por Nico o Phil Spector</w:t>
      </w:r>
      <w:r w:rsidR="00321721">
        <w:rPr>
          <w:iCs/>
        </w:rPr>
        <w:t xml:space="preserve">, todas las cuales supusieron un revulsivo para la música de alcance global. </w:t>
      </w:r>
      <w:r w:rsidR="00BC59CA">
        <w:rPr>
          <w:iCs/>
        </w:rPr>
        <w:t xml:space="preserve">  </w:t>
      </w:r>
      <w:r w:rsidR="00BC59CA">
        <w:t xml:space="preserve">  </w:t>
      </w:r>
      <w:r w:rsidR="00FC3E97">
        <w:t xml:space="preserve"> </w:t>
      </w:r>
    </w:p>
    <w:p w14:paraId="77FC5DF9" w14:textId="77777777" w:rsidR="00321721" w:rsidRDefault="00274E30" w:rsidP="00F55B1C">
      <w:r>
        <w:t>Girard, que vio a Cohen en directo por primera y última vez en 2009, a sus 74 años, sintió que tal vez no se le había hecho el caso que merecía en su tierra natal. Tras su muerte, esperó que se publicara la biografía definitiva del artista, y al ver que tal cosa no sucedía, se propuso escribirla él mismo en clave de cómic</w:t>
      </w:r>
      <w:r w:rsidR="00F55B1C">
        <w:t xml:space="preserve"> con el mayor rigor</w:t>
      </w:r>
      <w:r>
        <w:t>.</w:t>
      </w:r>
      <w:r w:rsidR="00F55B1C">
        <w:t xml:space="preserve"> </w:t>
      </w:r>
    </w:p>
    <w:p w14:paraId="1A22A2DB" w14:textId="577C5B5C" w:rsidR="00F55B1C" w:rsidRDefault="00F55B1C" w:rsidP="00F55B1C">
      <w:r>
        <w:t>“Tengo la impresión de que para mucha gente, lo que reveló sobre sí mismo en las entrevistas, su humor en particular, fue suficiente. Y que no se daban cuenta de que detrás del artista había un hombre que había librado intensas batallas”, explica Girard</w:t>
      </w:r>
      <w:r w:rsidR="00321721">
        <w:t xml:space="preserve"> a la prensa canadiense</w:t>
      </w:r>
      <w:r>
        <w:t>, quien acabó sintiéndose amigo de Cohen y viéndose obligado a respetar algunos aspectos de su intimidad. “</w:t>
      </w:r>
      <w:r w:rsidRPr="00F55B1C">
        <w:t>Todo lo que quería</w:t>
      </w:r>
      <w:r w:rsidR="00FC3E97">
        <w:t>”, concluye,</w:t>
      </w:r>
      <w:r w:rsidRPr="00F55B1C">
        <w:t xml:space="preserve"> </w:t>
      </w:r>
      <w:r w:rsidR="00FC3E97">
        <w:t>“</w:t>
      </w:r>
      <w:r w:rsidRPr="00F55B1C">
        <w:t>era explicar por qué este tipo era tan interesante. Nada más</w:t>
      </w:r>
      <w:r>
        <w:t>”</w:t>
      </w:r>
      <w:r w:rsidRPr="00F55B1C">
        <w:t>.</w:t>
      </w:r>
      <w:r>
        <w:t xml:space="preserve"> </w:t>
      </w:r>
    </w:p>
    <w:p w14:paraId="0C88B6C2" w14:textId="4BC458E7" w:rsidR="00661B55" w:rsidRDefault="00661B55"/>
    <w:p w14:paraId="5EACE84E" w14:textId="3BC5251E" w:rsidR="009462E9" w:rsidRPr="009462E9" w:rsidRDefault="009462E9">
      <w:pPr>
        <w:rPr>
          <w:b/>
          <w:bCs/>
        </w:rPr>
      </w:pPr>
      <w:r w:rsidRPr="009462E9">
        <w:rPr>
          <w:b/>
          <w:bCs/>
        </w:rPr>
        <w:lastRenderedPageBreak/>
        <w:t>Sobre el autor</w:t>
      </w:r>
    </w:p>
    <w:p w14:paraId="035B7855" w14:textId="12247D0E" w:rsidR="009462E9" w:rsidRPr="009462E9" w:rsidRDefault="009462E9">
      <w:pPr>
        <w:rPr>
          <w:b/>
          <w:bCs/>
        </w:rPr>
      </w:pPr>
      <w:r w:rsidRPr="009462E9">
        <w:rPr>
          <w:b/>
          <w:bCs/>
        </w:rPr>
        <w:t>Philippe Girard</w:t>
      </w:r>
    </w:p>
    <w:p w14:paraId="03BD229D" w14:textId="6B651DC4" w:rsidR="009462E9" w:rsidRDefault="009462E9" w:rsidP="009462E9">
      <w:r>
        <w:t>Nacido en Quebec en 1971, se graduó en Comunicación Gráfica por la Universidad Laval, y comenzó a escribir y dibujar profesionalmente en 1997.</w:t>
      </w:r>
      <w:r w:rsidR="00022D14">
        <w:t xml:space="preserve"> Ese mismo año</w:t>
      </w:r>
      <w:r>
        <w:t xml:space="preserve"> lanzó con Jean-François Bergeron y Leif Tande el fanzine </w:t>
      </w:r>
      <w:r w:rsidRPr="008A432C">
        <w:rPr>
          <w:i/>
          <w:iCs/>
        </w:rPr>
        <w:t>Tabasko!</w:t>
      </w:r>
      <w:r w:rsidR="00022D14" w:rsidRPr="008A432C">
        <w:rPr>
          <w:i/>
          <w:iCs/>
        </w:rPr>
        <w:t>.</w:t>
      </w:r>
      <w:r>
        <w:t xml:space="preserve"> Además de diversas colaboraciones con revistas y diarios, es autor de varios cómics (que a veces firma con su seudónimo Phlppgrrd) con diferentes editoriales, así como de la serie infantil </w:t>
      </w:r>
      <w:r w:rsidRPr="00022D14">
        <w:rPr>
          <w:i/>
          <w:iCs/>
        </w:rPr>
        <w:t>Gustave et le Captain Planète</w:t>
      </w:r>
      <w:r>
        <w:t xml:space="preserve">. Su tira </w:t>
      </w:r>
      <w:r w:rsidRPr="00022D14">
        <w:rPr>
          <w:i/>
          <w:iCs/>
        </w:rPr>
        <w:t>Béatrice</w:t>
      </w:r>
      <w:r>
        <w:t xml:space="preserve"> se publicó durante un año en el periódico </w:t>
      </w:r>
      <w:r w:rsidRPr="008A432C">
        <w:rPr>
          <w:i/>
          <w:iCs/>
        </w:rPr>
        <w:t>La Presse</w:t>
      </w:r>
      <w:r>
        <w:t xml:space="preserve">, luego en la revista </w:t>
      </w:r>
      <w:r w:rsidRPr="008A432C">
        <w:rPr>
          <w:i/>
          <w:iCs/>
        </w:rPr>
        <w:t>Spirou</w:t>
      </w:r>
      <w:r>
        <w:t>.</w:t>
      </w:r>
    </w:p>
    <w:p w14:paraId="26E0CD37" w14:textId="08C0E9D0" w:rsidR="009462E9" w:rsidRDefault="009462E9" w:rsidP="009462E9">
      <w:r>
        <w:t>En 2008 participó en dos proyectos de cómics que celebra</w:t>
      </w:r>
      <w:r w:rsidR="00022D14">
        <w:t>ba</w:t>
      </w:r>
      <w:r>
        <w:t xml:space="preserve">n el 400 aniversario de la ciudad de Quebec. Su libro </w:t>
      </w:r>
      <w:r w:rsidRPr="00022D14">
        <w:rPr>
          <w:i/>
          <w:iCs/>
        </w:rPr>
        <w:t>Les Ravins</w:t>
      </w:r>
      <w:r>
        <w:t xml:space="preserve">, en el que relata una corta estancia en Rusia, ha sido traducido al inglés por la editorial Conundrum Press y al ruso por Boomkniga. Al año siguiente publicó </w:t>
      </w:r>
      <w:r w:rsidRPr="00022D14">
        <w:rPr>
          <w:i/>
          <w:iCs/>
        </w:rPr>
        <w:t>Tuer Vélasquez</w:t>
      </w:r>
      <w:r>
        <w:t xml:space="preserve">, en el que relata sus peleas con un sacerdote pedófilo. El álbum </w:t>
      </w:r>
      <w:r w:rsidRPr="00022D14">
        <w:rPr>
          <w:i/>
          <w:iCs/>
        </w:rPr>
        <w:t>Danger public</w:t>
      </w:r>
      <w:r>
        <w:t xml:space="preserve"> (con Leif Tande) fue adaptado para el cine por Alexis Chartrand en 2019.</w:t>
      </w:r>
      <w:r w:rsidR="00022D14">
        <w:t xml:space="preserve"> </w:t>
      </w:r>
      <w:r w:rsidRPr="003E1348">
        <w:rPr>
          <w:i/>
          <w:iCs/>
        </w:rPr>
        <w:t>Leonard Cohen</w:t>
      </w:r>
      <w:r w:rsidR="008A432C">
        <w:rPr>
          <w:i/>
          <w:iCs/>
        </w:rPr>
        <w:t>. On the wire</w:t>
      </w:r>
      <w:r>
        <w:t xml:space="preserve"> es su último cómic</w:t>
      </w:r>
      <w:r w:rsidR="00022D14">
        <w:t xml:space="preserve"> hasta la fecha</w:t>
      </w:r>
      <w:r>
        <w:t xml:space="preserve">. </w:t>
      </w:r>
    </w:p>
    <w:p w14:paraId="1CAB715E" w14:textId="2978CFAC" w:rsidR="003E1348" w:rsidRDefault="003E1348" w:rsidP="003E1348">
      <w:r>
        <w:t>Entre sus galardones destacan el Premio favorito de la organización del Festival de Historietas de Bassillac (Francia) en 2010, el Stripa Skc Show (Serbia) en 2015 o el Elsinore (Japón) en 2018.</w:t>
      </w:r>
    </w:p>
    <w:p w14:paraId="1AC3B967" w14:textId="61AC5592" w:rsidR="00C201B9" w:rsidRDefault="00C201B9" w:rsidP="003E1348"/>
    <w:p w14:paraId="2B5BA1E0" w14:textId="645D1206" w:rsidR="00C201B9" w:rsidRPr="005A2175" w:rsidRDefault="00C201B9" w:rsidP="003E1348">
      <w:pPr>
        <w:rPr>
          <w:b/>
          <w:bCs/>
        </w:rPr>
      </w:pPr>
      <w:r w:rsidRPr="005A2175">
        <w:rPr>
          <w:b/>
          <w:bCs/>
        </w:rPr>
        <w:t>Datos técnicos</w:t>
      </w:r>
    </w:p>
    <w:p w14:paraId="618963CB" w14:textId="4535A942" w:rsidR="00C201B9" w:rsidRPr="005A2175" w:rsidRDefault="005A2175" w:rsidP="005A2175">
      <w:pPr>
        <w:spacing w:after="0"/>
        <w:rPr>
          <w:i/>
          <w:iCs/>
          <w:lang w:val="en-US"/>
        </w:rPr>
      </w:pPr>
      <w:r w:rsidRPr="005A2175">
        <w:rPr>
          <w:i/>
          <w:iCs/>
          <w:lang w:val="en-US"/>
        </w:rPr>
        <w:t>Leonard Cohen. On</w:t>
      </w:r>
      <w:r>
        <w:rPr>
          <w:i/>
          <w:iCs/>
          <w:lang w:val="en-US"/>
        </w:rPr>
        <w:t xml:space="preserve"> the Wire</w:t>
      </w:r>
    </w:p>
    <w:p w14:paraId="1341AD47" w14:textId="5C1E6411" w:rsidR="005A2175" w:rsidRPr="005A2175" w:rsidRDefault="005A2175" w:rsidP="005A2175">
      <w:pPr>
        <w:spacing w:after="0"/>
        <w:rPr>
          <w:rFonts w:ascii="Calibri" w:hAnsi="Calibri"/>
          <w:lang w:val="en-US"/>
        </w:rPr>
      </w:pPr>
      <w:r w:rsidRPr="005A2175">
        <w:rPr>
          <w:rFonts w:ascii="Calibri" w:hAnsi="Calibri"/>
          <w:lang w:val="en-US"/>
        </w:rPr>
        <w:t>Philippe Girard</w:t>
      </w:r>
    </w:p>
    <w:p w14:paraId="14F1B872" w14:textId="31B2FF6A" w:rsidR="005A2175" w:rsidRPr="005A2175" w:rsidRDefault="005A2175" w:rsidP="005A2175">
      <w:pPr>
        <w:spacing w:after="0"/>
        <w:rPr>
          <w:rFonts w:ascii="Calibri" w:hAnsi="Calibri"/>
          <w:lang w:val="en-US"/>
        </w:rPr>
      </w:pPr>
      <w:r w:rsidRPr="005A2175">
        <w:rPr>
          <w:rFonts w:ascii="Calibri" w:hAnsi="Calibri"/>
          <w:lang w:val="en-US"/>
        </w:rPr>
        <w:t>978-84-679-5109-7</w:t>
      </w:r>
    </w:p>
    <w:p w14:paraId="3AFD6677" w14:textId="0BEABBDF" w:rsidR="005A2175" w:rsidRDefault="005A2175" w:rsidP="005A2175">
      <w:pPr>
        <w:spacing w:after="0"/>
        <w:rPr>
          <w:rFonts w:ascii="Calibri" w:hAnsi="Calibri"/>
        </w:rPr>
      </w:pPr>
      <w:r>
        <w:rPr>
          <w:rFonts w:ascii="Calibri" w:hAnsi="Calibri"/>
        </w:rPr>
        <w:t>18,5 x 26 cm · Color</w:t>
      </w:r>
    </w:p>
    <w:p w14:paraId="4735FF2D" w14:textId="550E2350" w:rsidR="005A2175" w:rsidRDefault="005A2175" w:rsidP="005A2175">
      <w:pPr>
        <w:spacing w:after="0"/>
        <w:rPr>
          <w:rFonts w:ascii="Calibri" w:hAnsi="Calibri"/>
        </w:rPr>
      </w:pPr>
      <w:r>
        <w:rPr>
          <w:rFonts w:ascii="Calibri" w:hAnsi="Calibri"/>
        </w:rPr>
        <w:t>120 páginas</w:t>
      </w:r>
    </w:p>
    <w:p w14:paraId="1A6D9D7D" w14:textId="55319DFF" w:rsidR="005A2175" w:rsidRDefault="008A432C" w:rsidP="003E1348">
      <w:r>
        <w:t>XX€</w:t>
      </w:r>
      <w:bookmarkStart w:id="0" w:name="_GoBack"/>
      <w:bookmarkEnd w:id="0"/>
    </w:p>
    <w:sectPr w:rsidR="005A21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631725"/>
    <w:multiLevelType w:val="multilevel"/>
    <w:tmpl w:val="5A64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DF6"/>
    <w:rsid w:val="00013DF6"/>
    <w:rsid w:val="00022D14"/>
    <w:rsid w:val="00274E30"/>
    <w:rsid w:val="00321721"/>
    <w:rsid w:val="003E1348"/>
    <w:rsid w:val="005A2175"/>
    <w:rsid w:val="00661B55"/>
    <w:rsid w:val="008A432C"/>
    <w:rsid w:val="009462E9"/>
    <w:rsid w:val="00A33725"/>
    <w:rsid w:val="00BC59CA"/>
    <w:rsid w:val="00C04E72"/>
    <w:rsid w:val="00C201B9"/>
    <w:rsid w:val="00C4601F"/>
    <w:rsid w:val="00D1705C"/>
    <w:rsid w:val="00D911C2"/>
    <w:rsid w:val="00F55B1C"/>
    <w:rsid w:val="00FC3E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85A2F"/>
  <w15:chartTrackingRefBased/>
  <w15:docId w15:val="{3B12F7EE-AC57-412E-B148-85B2D7103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732384">
      <w:bodyDiv w:val="1"/>
      <w:marLeft w:val="0"/>
      <w:marRight w:val="0"/>
      <w:marTop w:val="0"/>
      <w:marBottom w:val="0"/>
      <w:divBdr>
        <w:top w:val="none" w:sz="0" w:space="0" w:color="auto"/>
        <w:left w:val="none" w:sz="0" w:space="0" w:color="auto"/>
        <w:bottom w:val="none" w:sz="0" w:space="0" w:color="auto"/>
        <w:right w:val="none" w:sz="0" w:space="0" w:color="auto"/>
      </w:divBdr>
    </w:div>
    <w:div w:id="1620258827">
      <w:bodyDiv w:val="1"/>
      <w:marLeft w:val="0"/>
      <w:marRight w:val="0"/>
      <w:marTop w:val="0"/>
      <w:marBottom w:val="0"/>
      <w:divBdr>
        <w:top w:val="none" w:sz="0" w:space="0" w:color="auto"/>
        <w:left w:val="none" w:sz="0" w:space="0" w:color="auto"/>
        <w:bottom w:val="none" w:sz="0" w:space="0" w:color="auto"/>
        <w:right w:val="none" w:sz="0" w:space="0" w:color="auto"/>
      </w:divBdr>
    </w:div>
    <w:div w:id="210457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706</Words>
  <Characters>3884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José Bermúdez</cp:lastModifiedBy>
  <cp:revision>4</cp:revision>
  <dcterms:created xsi:type="dcterms:W3CDTF">2022-01-27T10:52:00Z</dcterms:created>
  <dcterms:modified xsi:type="dcterms:W3CDTF">2022-01-27T12:37:00Z</dcterms:modified>
</cp:coreProperties>
</file>