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D39A" w14:textId="5E38AE57" w:rsidR="00C4601F" w:rsidRPr="0036686F" w:rsidRDefault="00E736B7">
      <w:pPr>
        <w:rPr>
          <w:b/>
          <w:bCs/>
          <w:sz w:val="36"/>
          <w:szCs w:val="36"/>
        </w:rPr>
      </w:pPr>
      <w:r w:rsidRPr="0036686F">
        <w:rPr>
          <w:b/>
          <w:bCs/>
          <w:sz w:val="36"/>
          <w:szCs w:val="36"/>
        </w:rPr>
        <w:t xml:space="preserve">Álex de la Iglesia, memoria gráfica del cineasta que amaba los cómics </w:t>
      </w:r>
    </w:p>
    <w:p w14:paraId="0D2F7393" w14:textId="458EE681" w:rsidR="00E736B7" w:rsidRPr="0036686F" w:rsidRDefault="00E736B7">
      <w:pPr>
        <w:rPr>
          <w:sz w:val="24"/>
          <w:szCs w:val="24"/>
        </w:rPr>
      </w:pPr>
      <w:r w:rsidRPr="0036686F">
        <w:rPr>
          <w:sz w:val="24"/>
          <w:szCs w:val="24"/>
        </w:rPr>
        <w:t>Norma Editorial publica ‘Arte y ensayo’ un volumen que recoge dibujos, viñetas, fotografías y curiosidades del director de hitos como ‘Acción mutante’ y ‘El día de la bestia’</w:t>
      </w:r>
    </w:p>
    <w:p w14:paraId="162DAE8B" w14:textId="718DCF81" w:rsidR="00E736B7" w:rsidRDefault="00E736B7"/>
    <w:p w14:paraId="55E4AF1A" w14:textId="77777777" w:rsidR="00945FF7" w:rsidRDefault="00A04017">
      <w:pPr>
        <w:rPr>
          <w:iCs/>
        </w:rPr>
      </w:pPr>
      <w:r>
        <w:t xml:space="preserve">Decía Spinoza que una pasión sólo cede ante otra más fuerte, pero no se puede negar que dos pasiones puedan convivir en una misma persona, y hasta alimentarse mutuamente. La pasión por el cine de Álex de la Iglesia </w:t>
      </w:r>
      <w:r w:rsidR="00945FF7">
        <w:t xml:space="preserve">(Bilbao, 1965) </w:t>
      </w:r>
      <w:r>
        <w:t xml:space="preserve">es indisociable de su largo, inveterado romance con los cómics, </w:t>
      </w:r>
      <w:r w:rsidR="00945FF7">
        <w:t xml:space="preserve">tanto como lector como en calidad de dibujante. Ahora, un volumen publicado por Norma Editorial recoge bajo el título </w:t>
      </w:r>
      <w:r w:rsidR="00945FF7">
        <w:rPr>
          <w:i/>
        </w:rPr>
        <w:t xml:space="preserve">Arte y ensayo </w:t>
      </w:r>
      <w:r w:rsidR="00945FF7">
        <w:rPr>
          <w:iCs/>
        </w:rPr>
        <w:t>esta faceta desconocida para muchos espectadores, reuniendo dibujos, viñetas, fotografías y curiosidades.</w:t>
      </w:r>
    </w:p>
    <w:p w14:paraId="70F04702" w14:textId="66963AC8" w:rsidR="0045466B" w:rsidRDefault="00945FF7">
      <w:pPr>
        <w:rPr>
          <w:iCs/>
        </w:rPr>
      </w:pPr>
      <w:r>
        <w:rPr>
          <w:iCs/>
        </w:rPr>
        <w:t xml:space="preserve">El libro, que cuenta con textos de </w:t>
      </w:r>
      <w:r w:rsidR="00CA04D2">
        <w:rPr>
          <w:iCs/>
        </w:rPr>
        <w:t xml:space="preserve">amigos y colaboradores del autor, como </w:t>
      </w:r>
      <w:proofErr w:type="spellStart"/>
      <w:r w:rsidR="00CA04D2">
        <w:t>Cels</w:t>
      </w:r>
      <w:proofErr w:type="spellEnd"/>
      <w:r w:rsidR="00CA04D2">
        <w:t xml:space="preserve"> Piñol, Borja Crespo, Xavier Garriga, Jordi Sánchez Navarro, Marta Medina, Diego López, Paco Cavero y Juan Torres, así como de su compañera, la actriz Carolina </w:t>
      </w:r>
      <w:proofErr w:type="spellStart"/>
      <w:r w:rsidR="00CA04D2">
        <w:t>Bang</w:t>
      </w:r>
      <w:proofErr w:type="spellEnd"/>
      <w:r w:rsidR="00CA04D2">
        <w:t xml:space="preserve">, propone un minucioso recorrido </w:t>
      </w:r>
      <w:r w:rsidR="007B3396">
        <w:t xml:space="preserve">por todo tipo de documentos, desde los primeros pinitos </w:t>
      </w:r>
      <w:proofErr w:type="spellStart"/>
      <w:r w:rsidR="007B3396">
        <w:t>fanzineros</w:t>
      </w:r>
      <w:proofErr w:type="spellEnd"/>
      <w:r w:rsidR="007B3396">
        <w:t xml:space="preserve"> de </w:t>
      </w:r>
      <w:r w:rsidR="007B3396">
        <w:rPr>
          <w:i/>
        </w:rPr>
        <w:t xml:space="preserve">La Cosa de la Ría </w:t>
      </w:r>
      <w:r w:rsidR="007B3396">
        <w:rPr>
          <w:iCs/>
        </w:rPr>
        <w:t>–firmad</w:t>
      </w:r>
      <w:r w:rsidR="0045466B">
        <w:rPr>
          <w:iCs/>
        </w:rPr>
        <w:t>a</w:t>
      </w:r>
      <w:r w:rsidR="007B3396">
        <w:rPr>
          <w:iCs/>
        </w:rPr>
        <w:t xml:space="preserve"> por “El Ignoto Álex”–</w:t>
      </w:r>
      <w:r w:rsidR="0045466B">
        <w:rPr>
          <w:iCs/>
        </w:rPr>
        <w:t xml:space="preserve"> o </w:t>
      </w:r>
      <w:r w:rsidR="0045466B">
        <w:rPr>
          <w:i/>
          <w:iCs/>
        </w:rPr>
        <w:t xml:space="preserve">El asunto </w:t>
      </w:r>
      <w:proofErr w:type="spellStart"/>
      <w:r w:rsidR="0045466B">
        <w:rPr>
          <w:i/>
          <w:iCs/>
        </w:rPr>
        <w:t>Castafiore</w:t>
      </w:r>
      <w:proofErr w:type="spellEnd"/>
      <w:r w:rsidR="0045466B">
        <w:rPr>
          <w:iCs/>
        </w:rPr>
        <w:t xml:space="preserve"> hasta los esmerados </w:t>
      </w:r>
      <w:proofErr w:type="spellStart"/>
      <w:r w:rsidR="0045466B">
        <w:rPr>
          <w:iCs/>
        </w:rPr>
        <w:t>story-boards</w:t>
      </w:r>
      <w:proofErr w:type="spellEnd"/>
      <w:r w:rsidR="0045466B">
        <w:rPr>
          <w:iCs/>
        </w:rPr>
        <w:t xml:space="preserve"> de aclamadas películas</w:t>
      </w:r>
      <w:r w:rsidR="00CE34CE">
        <w:rPr>
          <w:iCs/>
        </w:rPr>
        <w:t xml:space="preserve"> como </w:t>
      </w:r>
      <w:r w:rsidR="00CE34CE">
        <w:rPr>
          <w:i/>
        </w:rPr>
        <w:t xml:space="preserve">Acción mutante </w:t>
      </w:r>
      <w:r w:rsidR="00CE34CE">
        <w:rPr>
          <w:iCs/>
        </w:rPr>
        <w:t xml:space="preserve">o </w:t>
      </w:r>
      <w:r w:rsidR="00CE34CE">
        <w:rPr>
          <w:i/>
        </w:rPr>
        <w:t>El día de la bestia</w:t>
      </w:r>
      <w:r w:rsidR="0045466B">
        <w:rPr>
          <w:iCs/>
        </w:rPr>
        <w:t xml:space="preserve">. </w:t>
      </w:r>
    </w:p>
    <w:p w14:paraId="368D41BF" w14:textId="77777777" w:rsidR="0051050A" w:rsidRDefault="00F542C1">
      <w:r>
        <w:rPr>
          <w:iCs/>
        </w:rPr>
        <w:t xml:space="preserve">Hijo de un </w:t>
      </w:r>
      <w:r w:rsidRPr="00F542C1">
        <w:rPr>
          <w:iCs/>
        </w:rPr>
        <w:t>catedrático de Sociología en Deusto</w:t>
      </w:r>
      <w:r>
        <w:rPr>
          <w:iCs/>
        </w:rPr>
        <w:t xml:space="preserve"> que ejercía </w:t>
      </w:r>
      <w:r w:rsidRPr="00F542C1">
        <w:rPr>
          <w:iCs/>
        </w:rPr>
        <w:t xml:space="preserve">como crítico de cine y teatro en </w:t>
      </w:r>
      <w:r>
        <w:rPr>
          <w:iCs/>
        </w:rPr>
        <w:t xml:space="preserve">prensa, y de una pintora de retratos, Álex de la Iglesia entró en el mundo de los tebeos de la mano de sus dos hermanos, Agustín y Javier. </w:t>
      </w:r>
      <w:r w:rsidR="00C52190">
        <w:t>Bocetos, portadas, autorretratos, apuntes, mensajes ilustrados, caricaturas, notas al margen</w:t>
      </w:r>
      <w:r w:rsidR="00F96BFB">
        <w:t>, juegos de rol</w:t>
      </w:r>
      <w:r w:rsidR="005C2616">
        <w:t>,</w:t>
      </w:r>
      <w:r w:rsidR="00C52190">
        <w:t xml:space="preserve"> diseños para sus exitosas películas </w:t>
      </w:r>
      <w:r w:rsidR="005C2616">
        <w:t xml:space="preserve">y hasta invitaciones para fiestas y eventos, </w:t>
      </w:r>
      <w:r w:rsidR="00C52190">
        <w:t xml:space="preserve">informan de </w:t>
      </w:r>
      <w:r w:rsidR="00A70A00">
        <w:t>un</w:t>
      </w:r>
      <w:r w:rsidR="00C52190">
        <w:t>a irrefr</w:t>
      </w:r>
      <w:r w:rsidR="00A70A00">
        <w:t xml:space="preserve">enable vocación de creador gráfico, deudor nunca disimulado de las escuelas de Bruguera, Toutain y </w:t>
      </w:r>
      <w:proofErr w:type="spellStart"/>
      <w:r w:rsidR="00A70A00">
        <w:t>Hergé</w:t>
      </w:r>
      <w:proofErr w:type="spellEnd"/>
      <w:r w:rsidR="00A70A00">
        <w:t xml:space="preserve">, </w:t>
      </w:r>
      <w:r w:rsidR="00F96BFB">
        <w:t xml:space="preserve">y cuyos gustos quedan reflejados constantemente en sus faenas para la pequeña y la gran pantalla. </w:t>
      </w:r>
    </w:p>
    <w:p w14:paraId="0A6DC84C" w14:textId="604DB0D4" w:rsidR="0045466B" w:rsidRPr="0051050A" w:rsidRDefault="00F96BFB">
      <w:r>
        <w:t xml:space="preserve">Desde el homenaje a los </w:t>
      </w:r>
      <w:r>
        <w:rPr>
          <w:i/>
        </w:rPr>
        <w:t>X-</w:t>
      </w:r>
      <w:proofErr w:type="spellStart"/>
      <w:r>
        <w:rPr>
          <w:i/>
        </w:rPr>
        <w:t>Men</w:t>
      </w:r>
      <w:proofErr w:type="spellEnd"/>
      <w:r>
        <w:rPr>
          <w:i/>
        </w:rPr>
        <w:t xml:space="preserve"> </w:t>
      </w:r>
      <w:r>
        <w:rPr>
          <w:iCs/>
        </w:rPr>
        <w:t xml:space="preserve">de </w:t>
      </w:r>
      <w:r>
        <w:rPr>
          <w:i/>
        </w:rPr>
        <w:t>Acción mutante</w:t>
      </w:r>
      <w:r>
        <w:t xml:space="preserve"> al diseño de personajes de </w:t>
      </w:r>
      <w:r>
        <w:rPr>
          <w:i/>
        </w:rPr>
        <w:t>La comunidad</w:t>
      </w:r>
      <w:r>
        <w:rPr>
          <w:iCs/>
        </w:rPr>
        <w:t xml:space="preserve">, con sus rasgos de los mejores Vázquez e Ibáñez, pasando por la influencia del </w:t>
      </w:r>
      <w:r>
        <w:rPr>
          <w:i/>
          <w:iCs/>
        </w:rPr>
        <w:t xml:space="preserve">Predicador </w:t>
      </w:r>
      <w:r>
        <w:t xml:space="preserve">de </w:t>
      </w:r>
      <w:proofErr w:type="spellStart"/>
      <w:r>
        <w:t>Garth</w:t>
      </w:r>
      <w:proofErr w:type="spellEnd"/>
      <w:r>
        <w:t xml:space="preserve"> Ennis o de los tebeos de terror </w:t>
      </w:r>
      <w:r w:rsidR="005C2616">
        <w:t xml:space="preserve">clásico en la serie de HBO </w:t>
      </w:r>
      <w:r w:rsidR="005C2616">
        <w:rPr>
          <w:i/>
          <w:iCs/>
        </w:rPr>
        <w:t>30 monedas</w:t>
      </w:r>
      <w:r w:rsidR="005C2616">
        <w:t>, el hombre de cine y el comiquero comparten el mismo cerebro y el mismo corazón</w:t>
      </w:r>
      <w:r>
        <w:rPr>
          <w:iCs/>
        </w:rPr>
        <w:t xml:space="preserve">. </w:t>
      </w:r>
      <w:r w:rsidR="0051050A">
        <w:rPr>
          <w:iCs/>
        </w:rPr>
        <w:t xml:space="preserve">Su carpeta de proyectos frustrados también está llena de referencias al género, desde el inolvidable </w:t>
      </w:r>
      <w:proofErr w:type="spellStart"/>
      <w:r w:rsidR="0051050A">
        <w:rPr>
          <w:iCs/>
        </w:rPr>
        <w:t>S</w:t>
      </w:r>
      <w:r w:rsidR="0051050A">
        <w:rPr>
          <w:i/>
        </w:rPr>
        <w:t>uperlópez</w:t>
      </w:r>
      <w:proofErr w:type="spellEnd"/>
      <w:r w:rsidR="0051050A">
        <w:rPr>
          <w:i/>
        </w:rPr>
        <w:t xml:space="preserve"> </w:t>
      </w:r>
      <w:r w:rsidR="0051050A">
        <w:rPr>
          <w:iCs/>
        </w:rPr>
        <w:t xml:space="preserve">de Jan al </w:t>
      </w:r>
      <w:r w:rsidR="00CE34CE">
        <w:rPr>
          <w:iCs/>
        </w:rPr>
        <w:t xml:space="preserve">cómic </w:t>
      </w:r>
      <w:r w:rsidR="0051050A">
        <w:rPr>
          <w:iCs/>
        </w:rPr>
        <w:t xml:space="preserve">argentino </w:t>
      </w:r>
      <w:r w:rsidR="0051050A">
        <w:rPr>
          <w:i/>
          <w:iCs/>
        </w:rPr>
        <w:t xml:space="preserve">El </w:t>
      </w:r>
      <w:proofErr w:type="spellStart"/>
      <w:r w:rsidR="0051050A">
        <w:rPr>
          <w:i/>
          <w:iCs/>
        </w:rPr>
        <w:t>eternauta</w:t>
      </w:r>
      <w:proofErr w:type="spellEnd"/>
      <w:r w:rsidR="0051050A">
        <w:t>, de</w:t>
      </w:r>
      <w:r w:rsidR="00CE34CE">
        <w:t>l guionista</w:t>
      </w:r>
      <w:r w:rsidR="0051050A">
        <w:t xml:space="preserve"> </w:t>
      </w:r>
      <w:r w:rsidR="0051050A" w:rsidRPr="0051050A">
        <w:t>Héctor Germán Oesterheld y</w:t>
      </w:r>
      <w:r w:rsidR="0051050A">
        <w:t xml:space="preserve"> </w:t>
      </w:r>
      <w:r w:rsidR="00CE34CE">
        <w:t xml:space="preserve">el dibujante </w:t>
      </w:r>
      <w:r w:rsidR="0051050A" w:rsidRPr="0051050A">
        <w:t>Francisco Solano López</w:t>
      </w:r>
      <w:r w:rsidR="0051050A">
        <w:t>.</w:t>
      </w:r>
    </w:p>
    <w:p w14:paraId="339D6D40" w14:textId="77777777" w:rsidR="0036686F" w:rsidRDefault="0045466B">
      <w:pPr>
        <w:rPr>
          <w:iCs/>
        </w:rPr>
      </w:pPr>
      <w:r>
        <w:rPr>
          <w:iCs/>
        </w:rPr>
        <w:t xml:space="preserve">En palabras de Piñol, buen amigo de </w:t>
      </w:r>
      <w:proofErr w:type="spellStart"/>
      <w:r>
        <w:rPr>
          <w:iCs/>
        </w:rPr>
        <w:t>De</w:t>
      </w:r>
      <w:proofErr w:type="spellEnd"/>
      <w:r>
        <w:rPr>
          <w:iCs/>
        </w:rPr>
        <w:t xml:space="preserve"> la Iglesia e instigador de </w:t>
      </w:r>
      <w:r>
        <w:rPr>
          <w:i/>
        </w:rPr>
        <w:t>Arte y ensayo</w:t>
      </w:r>
      <w:r>
        <w:rPr>
          <w:iCs/>
        </w:rPr>
        <w:t>, no ha sido fácil reunir materiales que estaban dispersos y a menudo en paradero desconocido. “N</w:t>
      </w:r>
      <w:r w:rsidRPr="0045466B">
        <w:rPr>
          <w:iCs/>
        </w:rPr>
        <w:t>os vimos inmersos en una vorágine de búsqueda de originales,</w:t>
      </w:r>
      <w:r>
        <w:rPr>
          <w:iCs/>
        </w:rPr>
        <w:t xml:space="preserve"> </w:t>
      </w:r>
      <w:r w:rsidRPr="0045466B">
        <w:rPr>
          <w:iCs/>
        </w:rPr>
        <w:t>recopilación de libretas, asaltos escáner en mano a los propietarios</w:t>
      </w:r>
      <w:r>
        <w:rPr>
          <w:iCs/>
        </w:rPr>
        <w:t xml:space="preserve"> </w:t>
      </w:r>
      <w:r w:rsidRPr="0045466B">
        <w:rPr>
          <w:iCs/>
        </w:rPr>
        <w:t>de la obra de Álex; una obra desperdigada y, en algunos casos,</w:t>
      </w:r>
      <w:r>
        <w:rPr>
          <w:iCs/>
        </w:rPr>
        <w:t xml:space="preserve"> </w:t>
      </w:r>
      <w:r w:rsidRPr="0045466B">
        <w:rPr>
          <w:iCs/>
        </w:rPr>
        <w:t>tan inaccesible como el Arca de la Alianza. Viajes a Madrid para</w:t>
      </w:r>
      <w:r>
        <w:rPr>
          <w:iCs/>
        </w:rPr>
        <w:t xml:space="preserve"> </w:t>
      </w:r>
      <w:r w:rsidRPr="0045466B">
        <w:rPr>
          <w:iCs/>
        </w:rPr>
        <w:t>revisar material que no podía abandonar su sarcófago, permisos,</w:t>
      </w:r>
      <w:r>
        <w:rPr>
          <w:iCs/>
        </w:rPr>
        <w:t xml:space="preserve"> </w:t>
      </w:r>
      <w:r w:rsidRPr="0045466B">
        <w:rPr>
          <w:iCs/>
        </w:rPr>
        <w:t>solicitudes y ruegos a festivales e instituciones que han colaborado</w:t>
      </w:r>
      <w:r>
        <w:rPr>
          <w:iCs/>
        </w:rPr>
        <w:t xml:space="preserve"> </w:t>
      </w:r>
      <w:r w:rsidRPr="0045466B">
        <w:rPr>
          <w:iCs/>
        </w:rPr>
        <w:t>amablemente en la realización de este libro. Hemos disfrutado de</w:t>
      </w:r>
      <w:r>
        <w:rPr>
          <w:iCs/>
        </w:rPr>
        <w:t xml:space="preserve"> </w:t>
      </w:r>
      <w:r w:rsidRPr="0045466B">
        <w:rPr>
          <w:iCs/>
        </w:rPr>
        <w:t>cada momento, de cada original conquistado, de cada autorización</w:t>
      </w:r>
      <w:r>
        <w:rPr>
          <w:iCs/>
        </w:rPr>
        <w:t xml:space="preserve"> </w:t>
      </w:r>
      <w:r w:rsidRPr="0045466B">
        <w:rPr>
          <w:iCs/>
        </w:rPr>
        <w:t>recibida, de cada fotografía cedida por unos fotógrafos y archivistas</w:t>
      </w:r>
      <w:r>
        <w:rPr>
          <w:iCs/>
        </w:rPr>
        <w:t xml:space="preserve"> </w:t>
      </w:r>
      <w:r w:rsidRPr="0045466B">
        <w:rPr>
          <w:iCs/>
        </w:rPr>
        <w:t>a los que debemos gratitud eterna</w:t>
      </w:r>
      <w:r>
        <w:rPr>
          <w:iCs/>
        </w:rPr>
        <w:t>”</w:t>
      </w:r>
      <w:r w:rsidRPr="0045466B">
        <w:rPr>
          <w:iCs/>
        </w:rPr>
        <w:t>.</w:t>
      </w:r>
      <w:r>
        <w:rPr>
          <w:i/>
        </w:rPr>
        <w:t xml:space="preserve"> </w:t>
      </w:r>
      <w:r w:rsidR="007B3396">
        <w:rPr>
          <w:iCs/>
        </w:rPr>
        <w:t xml:space="preserve"> </w:t>
      </w:r>
      <w:r w:rsidR="007B3396">
        <w:rPr>
          <w:i/>
        </w:rPr>
        <w:t xml:space="preserve"> </w:t>
      </w:r>
      <w:r w:rsidR="007B3396">
        <w:t xml:space="preserve"> </w:t>
      </w:r>
    </w:p>
    <w:p w14:paraId="1ACED8A2" w14:textId="2E13407B" w:rsidR="00E736B7" w:rsidRPr="0036686F" w:rsidRDefault="00E736B7">
      <w:pPr>
        <w:rPr>
          <w:iCs/>
        </w:rPr>
      </w:pPr>
      <w:r w:rsidRPr="00E736B7">
        <w:rPr>
          <w:b/>
          <w:bCs/>
        </w:rPr>
        <w:lastRenderedPageBreak/>
        <w:t>Sobre el autor</w:t>
      </w:r>
    </w:p>
    <w:p w14:paraId="2DD93F9F" w14:textId="71B786EE" w:rsidR="00105F49" w:rsidRPr="00E736B7" w:rsidRDefault="00E736B7">
      <w:pPr>
        <w:rPr>
          <w:b/>
          <w:bCs/>
        </w:rPr>
      </w:pPr>
      <w:r w:rsidRPr="00E736B7">
        <w:rPr>
          <w:b/>
          <w:bCs/>
        </w:rPr>
        <w:t>Álex de la Iglesia</w:t>
      </w:r>
    </w:p>
    <w:p w14:paraId="169F154D" w14:textId="1CFD400D" w:rsidR="00105F49" w:rsidRDefault="00105F49">
      <w:pP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</w:pP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Bilbao, 1965. Licenciado en Filosofía por la Universidad de Deusto, comienza en el cine en el campo del cortometraje, dirigiendo en 1990 </w:t>
      </w:r>
      <w:proofErr w:type="spellStart"/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Mirindas</w:t>
      </w:r>
      <w:proofErr w:type="spellEnd"/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 xml:space="preserve"> asesinas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. En 1992 realiza su primer largometraje, </w:t>
      </w:r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Acción Mutante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. En 1995 sorprende a público y crítica con una de sus películas más brillantes, </w:t>
      </w:r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El día de la bestia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, con la que consigue seis premios Goya, entre ellos el de Mejor director. Otros de sus grandes éxitos son </w:t>
      </w:r>
      <w:proofErr w:type="spellStart"/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Perdita</w:t>
      </w:r>
      <w:proofErr w:type="spellEnd"/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 xml:space="preserve"> Durango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 (1997), </w:t>
      </w:r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La comunidad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 (2002) y </w:t>
      </w:r>
      <w:r w:rsidRPr="00105F49">
        <w:rPr>
          <w:rFonts w:ascii="Lucida Sans Unicode" w:hAnsi="Lucida Sans Unicode" w:cs="Lucida Sans Unicode"/>
          <w:i/>
          <w:iCs/>
          <w:color w:val="4D4D4D"/>
          <w:sz w:val="18"/>
          <w:szCs w:val="18"/>
          <w:shd w:val="clear" w:color="auto" w:fill="FFFFFF"/>
        </w:rPr>
        <w:t>Balada triste de trompeta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 (2010). Con </w:t>
      </w:r>
      <w:r w:rsidR="00655D40"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casi una veintena 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de largometrajes en su trayectoria, es uno de los directores más personales de nuestra cinematografía. Ha trabajado con alguno de los mejores actores españoles, como Javier Bardem, Carmen Maura o Leonor Watling y posee, entre otros reconocimientos, el Premio Nacional de Cinematografía (2010), León de Plata a la mejor dirección de la </w:t>
      </w:r>
      <w:proofErr w:type="spellStart"/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>Mostra</w:t>
      </w:r>
      <w:proofErr w:type="spellEnd"/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 xml:space="preserve"> de Venecia (2010)</w:t>
      </w:r>
      <w:r>
        <w:rPr>
          <w:rFonts w:ascii="Lucida Sans Unicode" w:hAnsi="Lucida Sans Unicode" w:cs="Lucida Sans Unicode"/>
          <w:color w:val="4D4D4D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>y la</w:t>
      </w:r>
      <w:r>
        <w:rPr>
          <w:rFonts w:ascii="Lucida Sans Unicode" w:hAnsi="Lucida Sans Unicode" w:cs="Lucida Sans Unicode"/>
          <w:color w:val="4D4D4D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color w:val="4D4D4D"/>
          <w:sz w:val="18"/>
          <w:szCs w:val="18"/>
          <w:shd w:val="clear" w:color="auto" w:fill="FFFFFF"/>
        </w:rPr>
        <w:t>Medalla de Oro al Mérito en las Bellas Artes (2020).</w:t>
      </w:r>
    </w:p>
    <w:p w14:paraId="3A8EEE4B" w14:textId="3FB37A98" w:rsidR="0036686F" w:rsidRDefault="0036686F">
      <w:pPr>
        <w:rPr>
          <w:b/>
          <w:bCs/>
        </w:rPr>
      </w:pPr>
      <w:r w:rsidRPr="0036686F">
        <w:rPr>
          <w:b/>
          <w:bCs/>
        </w:rPr>
        <w:t>Datos técnicos</w:t>
      </w:r>
    </w:p>
    <w:p w14:paraId="4B89E665" w14:textId="77777777" w:rsidR="0036686F" w:rsidRPr="0036686F" w:rsidRDefault="0036686F" w:rsidP="0036686F">
      <w:r w:rsidRPr="0036686F">
        <w:t>Volumen único, cartoné,</w:t>
      </w:r>
    </w:p>
    <w:p w14:paraId="04589087" w14:textId="77777777" w:rsidR="0036686F" w:rsidRPr="0036686F" w:rsidRDefault="0036686F" w:rsidP="0036686F">
      <w:r w:rsidRPr="0036686F">
        <w:t>23,5 x 30,5 cm., 192 págs., color</w:t>
      </w:r>
    </w:p>
    <w:p w14:paraId="6372FC1F" w14:textId="54AD4ABB" w:rsidR="0036686F" w:rsidRPr="0036686F" w:rsidRDefault="0036686F" w:rsidP="0036686F">
      <w:r w:rsidRPr="0036686F">
        <w:t>PVP: 35,00 €</w:t>
      </w:r>
    </w:p>
    <w:sectPr w:rsidR="0036686F" w:rsidRPr="003668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B7"/>
    <w:rsid w:val="00105F49"/>
    <w:rsid w:val="0036686F"/>
    <w:rsid w:val="0045466B"/>
    <w:rsid w:val="0051050A"/>
    <w:rsid w:val="005C2616"/>
    <w:rsid w:val="00655D40"/>
    <w:rsid w:val="007B3396"/>
    <w:rsid w:val="00945FF7"/>
    <w:rsid w:val="00A04017"/>
    <w:rsid w:val="00A33725"/>
    <w:rsid w:val="00A70A00"/>
    <w:rsid w:val="00C4601F"/>
    <w:rsid w:val="00C52190"/>
    <w:rsid w:val="00CA04D2"/>
    <w:rsid w:val="00CE34CE"/>
    <w:rsid w:val="00D91CEC"/>
    <w:rsid w:val="00E736B7"/>
    <w:rsid w:val="00F542C1"/>
    <w:rsid w:val="00F9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5566"/>
  <w15:chartTrackingRefBased/>
  <w15:docId w15:val="{963EE699-D742-41CB-8FC0-DB4D8239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673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Luis Martínez</cp:lastModifiedBy>
  <cp:revision>3</cp:revision>
  <cp:lastPrinted>2022-09-15T10:34:00Z</cp:lastPrinted>
  <dcterms:created xsi:type="dcterms:W3CDTF">2022-09-15T08:31:00Z</dcterms:created>
  <dcterms:modified xsi:type="dcterms:W3CDTF">2022-09-15T10:48:00Z</dcterms:modified>
</cp:coreProperties>
</file>