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31D5D" w14:textId="599C860C" w:rsidR="00310AC0" w:rsidRPr="00B33A5F" w:rsidRDefault="00E11126" w:rsidP="00B33A5F">
      <w:pPr>
        <w:jc w:val="both"/>
        <w:rPr>
          <w:b/>
          <w:bCs/>
          <w:sz w:val="32"/>
          <w:szCs w:val="32"/>
        </w:rPr>
      </w:pPr>
      <w:r w:rsidRPr="00B33A5F">
        <w:rPr>
          <w:b/>
          <w:bCs/>
          <w:sz w:val="32"/>
          <w:szCs w:val="32"/>
        </w:rPr>
        <w:t>‘Las casas de los impíos’, un thriller en el corazón de la América más oscura</w:t>
      </w:r>
    </w:p>
    <w:p w14:paraId="021E76FD" w14:textId="41E16CBC" w:rsidR="00CC3CE4" w:rsidRPr="00B33A5F" w:rsidRDefault="00E11126" w:rsidP="00B33A5F">
      <w:pPr>
        <w:jc w:val="both"/>
        <w:rPr>
          <w:b/>
          <w:bCs/>
          <w:sz w:val="28"/>
          <w:szCs w:val="28"/>
        </w:rPr>
      </w:pPr>
      <w:r w:rsidRPr="00B33A5F">
        <w:rPr>
          <w:b/>
          <w:bCs/>
          <w:sz w:val="28"/>
          <w:szCs w:val="28"/>
        </w:rPr>
        <w:t xml:space="preserve">El invencible dúo formado por Ed </w:t>
      </w:r>
      <w:proofErr w:type="spellStart"/>
      <w:r w:rsidRPr="00B33A5F">
        <w:rPr>
          <w:b/>
          <w:bCs/>
          <w:sz w:val="28"/>
          <w:szCs w:val="28"/>
        </w:rPr>
        <w:t>Brubaker</w:t>
      </w:r>
      <w:proofErr w:type="spellEnd"/>
      <w:r w:rsidRPr="00B33A5F">
        <w:rPr>
          <w:b/>
          <w:bCs/>
          <w:sz w:val="28"/>
          <w:szCs w:val="28"/>
        </w:rPr>
        <w:t xml:space="preserve"> y Sean Phillips regresa a NORMA </w:t>
      </w:r>
      <w:r w:rsidR="00CC3CE4" w:rsidRPr="00B33A5F">
        <w:rPr>
          <w:b/>
          <w:bCs/>
          <w:sz w:val="28"/>
          <w:szCs w:val="28"/>
        </w:rPr>
        <w:t xml:space="preserve">Editorial </w:t>
      </w:r>
      <w:r w:rsidRPr="00B33A5F">
        <w:rPr>
          <w:b/>
          <w:bCs/>
          <w:sz w:val="28"/>
          <w:szCs w:val="28"/>
        </w:rPr>
        <w:t xml:space="preserve">con una </w:t>
      </w:r>
      <w:r w:rsidR="00CC3CE4" w:rsidRPr="00B33A5F">
        <w:rPr>
          <w:b/>
          <w:bCs/>
          <w:sz w:val="28"/>
          <w:szCs w:val="28"/>
        </w:rPr>
        <w:t xml:space="preserve">inquietante </w:t>
      </w:r>
      <w:r w:rsidRPr="00B33A5F">
        <w:rPr>
          <w:b/>
          <w:bCs/>
          <w:sz w:val="28"/>
          <w:szCs w:val="28"/>
        </w:rPr>
        <w:t xml:space="preserve">novela gráfica </w:t>
      </w:r>
      <w:r w:rsidR="00CC3CE4" w:rsidRPr="00B33A5F">
        <w:rPr>
          <w:b/>
          <w:bCs/>
          <w:sz w:val="28"/>
          <w:szCs w:val="28"/>
        </w:rPr>
        <w:t xml:space="preserve">sobre el “pánico satánico” </w:t>
      </w:r>
      <w:r w:rsidR="00813FDE" w:rsidRPr="00B33A5F">
        <w:rPr>
          <w:b/>
          <w:bCs/>
          <w:sz w:val="28"/>
          <w:szCs w:val="28"/>
        </w:rPr>
        <w:t xml:space="preserve">de los </w:t>
      </w:r>
      <w:r w:rsidR="00DA2934" w:rsidRPr="00B33A5F">
        <w:rPr>
          <w:b/>
          <w:bCs/>
          <w:sz w:val="28"/>
          <w:szCs w:val="28"/>
        </w:rPr>
        <w:t>8</w:t>
      </w:r>
      <w:r w:rsidR="00813FDE" w:rsidRPr="00B33A5F">
        <w:rPr>
          <w:b/>
          <w:bCs/>
          <w:sz w:val="28"/>
          <w:szCs w:val="28"/>
        </w:rPr>
        <w:t>0</w:t>
      </w:r>
    </w:p>
    <w:p w14:paraId="460C2C5C" w14:textId="77777777" w:rsidR="008A01CA" w:rsidRDefault="00813FDE" w:rsidP="00B33A5F">
      <w:pPr>
        <w:jc w:val="both"/>
      </w:pPr>
      <w:r>
        <w:t xml:space="preserve">Los nombres de Ed </w:t>
      </w:r>
      <w:proofErr w:type="spellStart"/>
      <w:r>
        <w:t>Brubaker</w:t>
      </w:r>
      <w:proofErr w:type="spellEnd"/>
      <w:r>
        <w:t xml:space="preserve"> y Sean Phillips son bien conocidos por los amantes del thriller en viñetas. Obras tan celebradas como </w:t>
      </w:r>
      <w:proofErr w:type="spellStart"/>
      <w:r>
        <w:rPr>
          <w:i/>
          <w:iCs/>
        </w:rPr>
        <w:t>Night</w:t>
      </w:r>
      <w:proofErr w:type="spellEnd"/>
      <w:r>
        <w:rPr>
          <w:i/>
          <w:iCs/>
        </w:rPr>
        <w:t xml:space="preserve"> </w:t>
      </w:r>
      <w:proofErr w:type="spellStart"/>
      <w:r>
        <w:rPr>
          <w:i/>
          <w:iCs/>
        </w:rPr>
        <w:t>Fever</w:t>
      </w:r>
      <w:proofErr w:type="spellEnd"/>
      <w:r>
        <w:rPr>
          <w:i/>
          <w:iCs/>
        </w:rPr>
        <w:t xml:space="preserve"> </w:t>
      </w:r>
      <w:r>
        <w:t xml:space="preserve">o </w:t>
      </w:r>
      <w:r>
        <w:rPr>
          <w:i/>
          <w:iCs/>
        </w:rPr>
        <w:t xml:space="preserve">Donde vi el cadáver </w:t>
      </w:r>
      <w:r>
        <w:t xml:space="preserve">los han colocado en lo más alto del género, además de granjearles una bien ganada fama de autores imprevisibles: nunca se sabe </w:t>
      </w:r>
      <w:r w:rsidR="008A01CA">
        <w:t xml:space="preserve">qué nuevo argumento o giro van a sacar de su inagotable chistera. Y su nueva obra, </w:t>
      </w:r>
      <w:r w:rsidR="008A01CA">
        <w:rPr>
          <w:i/>
          <w:iCs/>
        </w:rPr>
        <w:t>Las casas de los impíos</w:t>
      </w:r>
      <w:r w:rsidR="008A01CA">
        <w:t>, recién aparecida en España con NORMA Editorial, no es una excepción.</w:t>
      </w:r>
    </w:p>
    <w:p w14:paraId="7DBB8AFF" w14:textId="5286CB6D" w:rsidR="00813FDE" w:rsidRDefault="008A01CA" w:rsidP="00B33A5F">
      <w:pPr>
        <w:jc w:val="both"/>
      </w:pPr>
      <w:r>
        <w:t xml:space="preserve">La historia tiene como contexto la ola de </w:t>
      </w:r>
      <w:r>
        <w:rPr>
          <w:i/>
          <w:iCs/>
        </w:rPr>
        <w:t xml:space="preserve">pánico satánico </w:t>
      </w:r>
      <w:r>
        <w:t xml:space="preserve">que inundó los Estados Unidos en los años </w:t>
      </w:r>
      <w:r w:rsidR="00DA2934">
        <w:t>8</w:t>
      </w:r>
      <w:r>
        <w:t>0</w:t>
      </w:r>
      <w:r w:rsidR="00DA2934">
        <w:t xml:space="preserve">, una suerte de histeria colectiva que despertó en la gente miedos ancestrales. Su protagonista, Natalie Burns, fue una niña involucrada en un caso de este tipo, y que ahora trata de sacudirse ese turbio pasado a base de rescatar a gente que cae en las redes de sectas. En su peripecia va a tropezar con un agente del FBI especializado en crímenes sectarios, y juntos van a enfrentarse a fuerzas oscuras que siguen haciendo de las suyas en la era de internet.  </w:t>
      </w:r>
    </w:p>
    <w:p w14:paraId="63F9D090" w14:textId="06C7676E" w:rsidR="00CB71E9" w:rsidRDefault="00CB71E9" w:rsidP="00B33A5F">
      <w:pPr>
        <w:jc w:val="both"/>
      </w:pPr>
      <w:r>
        <w:t xml:space="preserve">Según afirma Ed </w:t>
      </w:r>
      <w:proofErr w:type="spellStart"/>
      <w:r>
        <w:t>Brubaker</w:t>
      </w:r>
      <w:proofErr w:type="spellEnd"/>
      <w:r>
        <w:t>, “</w:t>
      </w:r>
      <w:r w:rsidRPr="00CB71E9">
        <w:rPr>
          <w:i/>
          <w:iCs/>
        </w:rPr>
        <w:t>Las casas de los impíos</w:t>
      </w:r>
      <w:r>
        <w:t xml:space="preserve"> es algo que he descrito como </w:t>
      </w:r>
      <w:proofErr w:type="spellStart"/>
      <w:r w:rsidRPr="00CB71E9">
        <w:rPr>
          <w:i/>
          <w:iCs/>
        </w:rPr>
        <w:t>Satanic</w:t>
      </w:r>
      <w:proofErr w:type="spellEnd"/>
      <w:r w:rsidRPr="00CB71E9">
        <w:rPr>
          <w:i/>
          <w:iCs/>
        </w:rPr>
        <w:t xml:space="preserve"> </w:t>
      </w:r>
      <w:proofErr w:type="spellStart"/>
      <w:r w:rsidRPr="00CB71E9">
        <w:rPr>
          <w:i/>
          <w:iCs/>
        </w:rPr>
        <w:t>Panic</w:t>
      </w:r>
      <w:proofErr w:type="spellEnd"/>
      <w:r w:rsidRPr="00CB71E9">
        <w:rPr>
          <w:i/>
          <w:iCs/>
        </w:rPr>
        <w:t xml:space="preserve"> </w:t>
      </w:r>
      <w:proofErr w:type="spellStart"/>
      <w:r w:rsidRPr="00CB71E9">
        <w:rPr>
          <w:i/>
          <w:iCs/>
        </w:rPr>
        <w:t>Noir</w:t>
      </w:r>
      <w:proofErr w:type="spellEnd"/>
      <w:r>
        <w:t xml:space="preserve">. Está a medio camino entre una espeluznante historia de terror y un </w:t>
      </w:r>
      <w:r w:rsidRPr="00CB71E9">
        <w:rPr>
          <w:i/>
          <w:iCs/>
        </w:rPr>
        <w:t>f*</w:t>
      </w:r>
      <w:proofErr w:type="spellStart"/>
      <w:r w:rsidRPr="00CB71E9">
        <w:rPr>
          <w:i/>
          <w:iCs/>
        </w:rPr>
        <w:t>cked</w:t>
      </w:r>
      <w:proofErr w:type="spellEnd"/>
      <w:r w:rsidRPr="00CB71E9">
        <w:rPr>
          <w:i/>
          <w:iCs/>
        </w:rPr>
        <w:t xml:space="preserve">-up </w:t>
      </w:r>
      <w:proofErr w:type="spellStart"/>
      <w:r w:rsidRPr="00CB71E9">
        <w:rPr>
          <w:i/>
          <w:iCs/>
        </w:rPr>
        <w:t>noir</w:t>
      </w:r>
      <w:proofErr w:type="spellEnd"/>
      <w:r>
        <w:t>, y directamente ligado a la moda del Pánico Satánico de los años 80</w:t>
      </w:r>
      <w:r w:rsidR="004767DB">
        <w:t>”</w:t>
      </w:r>
      <w:r>
        <w:t>.</w:t>
      </w:r>
      <w:r w:rsidR="004767DB">
        <w:t xml:space="preserve"> </w:t>
      </w:r>
      <w:r>
        <w:t>Para este reputado guionista, “el cómic habla de mis obsesiones con el terror de culto y juega con los tropos demon</w:t>
      </w:r>
      <w:r>
        <w:rPr>
          <w:rFonts w:ascii="Aptos" w:hAnsi="Aptos" w:cs="Aptos"/>
        </w:rPr>
        <w:t>í</w:t>
      </w:r>
      <w:r>
        <w:t>acos del terror cl</w:t>
      </w:r>
      <w:r>
        <w:rPr>
          <w:rFonts w:ascii="Aptos" w:hAnsi="Aptos" w:cs="Aptos"/>
        </w:rPr>
        <w:t>á</w:t>
      </w:r>
      <w:r>
        <w:t xml:space="preserve">sico, desde </w:t>
      </w:r>
      <w:proofErr w:type="spellStart"/>
      <w:r>
        <w:t>Hammer</w:t>
      </w:r>
      <w:proofErr w:type="spellEnd"/>
      <w:r>
        <w:t xml:space="preserve"> hasta </w:t>
      </w:r>
      <w:proofErr w:type="spellStart"/>
      <w:r>
        <w:t>Carpenter</w:t>
      </w:r>
      <w:proofErr w:type="spellEnd"/>
      <w:r>
        <w:t xml:space="preserve"> y Stephen King. El miedo que se respiraba por todas partes entonces ha resurgido claramente, y eso me hizo querer volver a sumergirme en esas aguas oscuras y tratar de encontrar una visión </w:t>
      </w:r>
      <w:proofErr w:type="spellStart"/>
      <w:r>
        <w:t>Brubaker</w:t>
      </w:r>
      <w:proofErr w:type="spellEnd"/>
      <w:r>
        <w:t xml:space="preserve">-Phillips del </w:t>
      </w:r>
      <w:proofErr w:type="spellStart"/>
      <w:r>
        <w:t>noir</w:t>
      </w:r>
      <w:proofErr w:type="spellEnd"/>
      <w:r>
        <w:t xml:space="preserve"> y el terror al mismo tiempo”.</w:t>
      </w:r>
    </w:p>
    <w:p w14:paraId="49E076C0" w14:textId="30E26F78" w:rsidR="00CB71E9" w:rsidRDefault="0076739F" w:rsidP="00B33A5F">
      <w:pPr>
        <w:jc w:val="both"/>
      </w:pPr>
      <w:r>
        <w:t>Por su parte, Phillips recuerda la convulsión que vivió Estados Unidos</w:t>
      </w:r>
      <w:r w:rsidRPr="0076739F">
        <w:t xml:space="preserve"> </w:t>
      </w:r>
      <w:r>
        <w:t>“</w:t>
      </w:r>
      <w:r w:rsidRPr="0076739F">
        <w:t>cuando algunos niños acusaron a sus padres, profesores, líderes de los scouts o sacerdotes de utilizarlos en rituales para invocar al diablo. Tomamos esas ridículas acusaciones y</w:t>
      </w:r>
      <w:r>
        <w:t xml:space="preserve"> decidimos hacer</w:t>
      </w:r>
      <w:r w:rsidRPr="0076739F">
        <w:t xml:space="preserve"> una historia sobre ellas</w:t>
      </w:r>
      <w:r>
        <w:t xml:space="preserve">”, explica el dibujante, que se ha empleado a fondo para dar vida a Burns y el resto de </w:t>
      </w:r>
      <w:proofErr w:type="gramStart"/>
      <w:r>
        <w:t>personajes</w:t>
      </w:r>
      <w:proofErr w:type="gramEnd"/>
      <w:r>
        <w:t xml:space="preserve"> de </w:t>
      </w:r>
      <w:r w:rsidRPr="00CB71E9">
        <w:rPr>
          <w:i/>
          <w:iCs/>
        </w:rPr>
        <w:t>Las casas de los impíos</w:t>
      </w:r>
      <w:r w:rsidRPr="0076739F">
        <w:t xml:space="preserve">. </w:t>
      </w:r>
      <w:r w:rsidR="00DA2934">
        <w:t>“</w:t>
      </w:r>
      <w:r w:rsidR="00CB71E9" w:rsidRPr="00CB71E9">
        <w:t>Intento que todos los personajes parezcan creíbles. Ni siquiera sabía quiénes eran los malos hasta que revelaron sus verdaderas intenciones ya muy avanzado el libro</w:t>
      </w:r>
      <w:r>
        <w:t>”</w:t>
      </w:r>
      <w:r w:rsidR="00CC3CE4">
        <w:t>.</w:t>
      </w:r>
    </w:p>
    <w:p w14:paraId="478D233B" w14:textId="77777777" w:rsidR="00B33A5F" w:rsidRDefault="00B33A5F" w:rsidP="00B33A5F">
      <w:pPr>
        <w:jc w:val="both"/>
        <w:rPr>
          <w:b/>
          <w:bCs/>
        </w:rPr>
      </w:pPr>
    </w:p>
    <w:p w14:paraId="37D7838E" w14:textId="17E9416D" w:rsidR="00E11126" w:rsidRPr="00E11126" w:rsidRDefault="00E11126" w:rsidP="00B33A5F">
      <w:pPr>
        <w:jc w:val="both"/>
        <w:rPr>
          <w:b/>
          <w:bCs/>
        </w:rPr>
      </w:pPr>
      <w:r w:rsidRPr="00E11126">
        <w:rPr>
          <w:b/>
          <w:bCs/>
        </w:rPr>
        <w:lastRenderedPageBreak/>
        <w:t>Sobre los autores</w:t>
      </w:r>
    </w:p>
    <w:p w14:paraId="77D71260" w14:textId="77777777" w:rsidR="00E11126" w:rsidRPr="00E11126" w:rsidRDefault="00E11126" w:rsidP="00B33A5F">
      <w:pPr>
        <w:jc w:val="both"/>
        <w:rPr>
          <w:b/>
          <w:bCs/>
        </w:rPr>
      </w:pPr>
      <w:proofErr w:type="spellStart"/>
      <w:r w:rsidRPr="00E11126">
        <w:rPr>
          <w:b/>
          <w:bCs/>
        </w:rPr>
        <w:t>Brubaker</w:t>
      </w:r>
      <w:proofErr w:type="spellEnd"/>
      <w:r w:rsidRPr="00E11126">
        <w:rPr>
          <w:b/>
          <w:bCs/>
        </w:rPr>
        <w:t>, Ed </w:t>
      </w:r>
    </w:p>
    <w:p w14:paraId="10E8E1C4" w14:textId="2DD34524" w:rsidR="00E11126" w:rsidRPr="00E11126" w:rsidRDefault="00E11126" w:rsidP="00B33A5F">
      <w:pPr>
        <w:jc w:val="both"/>
      </w:pPr>
      <w:r w:rsidRPr="00E11126">
        <w:t xml:space="preserve">Ed </w:t>
      </w:r>
      <w:proofErr w:type="spellStart"/>
      <w:r w:rsidRPr="00E11126">
        <w:t>Brubaker</w:t>
      </w:r>
      <w:proofErr w:type="spellEnd"/>
      <w:r w:rsidRPr="00E11126">
        <w:t xml:space="preserve"> es uno de los guionistas más aclamados del mundo de los cómics, ganador cinco veces de los premios Eisner y Harvey como Mejor Guionista, entre otros muchos premios. Sus numerosas novelas gráficas con el artista Sean Phillips han sido publicadas en varios idiomas en todo el mundo. Como guionista televisivo, </w:t>
      </w:r>
      <w:proofErr w:type="spellStart"/>
      <w:r w:rsidRPr="00E11126">
        <w:t>Brubaker</w:t>
      </w:r>
      <w:proofErr w:type="spellEnd"/>
      <w:r w:rsidRPr="00E11126">
        <w:t xml:space="preserve"> ha trabajado en calidad de supervisor de producción de la serie </w:t>
      </w:r>
      <w:proofErr w:type="spellStart"/>
      <w:r w:rsidRPr="00E11126">
        <w:rPr>
          <w:i/>
          <w:iCs/>
        </w:rPr>
        <w:t>Westworld</w:t>
      </w:r>
      <w:proofErr w:type="spellEnd"/>
      <w:r w:rsidRPr="00E11126">
        <w:t xml:space="preserve"> de HBO y también con el director Nicolas </w:t>
      </w:r>
      <w:proofErr w:type="spellStart"/>
      <w:r w:rsidRPr="00E11126">
        <w:t>Winding</w:t>
      </w:r>
      <w:proofErr w:type="spellEnd"/>
      <w:r w:rsidRPr="00E11126">
        <w:t xml:space="preserve"> </w:t>
      </w:r>
      <w:proofErr w:type="spellStart"/>
      <w:r w:rsidRPr="00E11126">
        <w:t>Refn</w:t>
      </w:r>
      <w:proofErr w:type="spellEnd"/>
      <w:r w:rsidRPr="00E11126">
        <w:t>, siendo cocreador y guionista de </w:t>
      </w:r>
      <w:r w:rsidRPr="00E11126">
        <w:rPr>
          <w:i/>
          <w:iCs/>
        </w:rPr>
        <w:t>Demasiado viejo para morir joven</w:t>
      </w:r>
      <w:r w:rsidRPr="00E11126">
        <w:t xml:space="preserve"> de Amazon, primera serie </w:t>
      </w:r>
      <w:proofErr w:type="spellStart"/>
      <w:r w:rsidRPr="00E11126">
        <w:t>streaming</w:t>
      </w:r>
      <w:proofErr w:type="spellEnd"/>
      <w:r w:rsidRPr="00E11126">
        <w:t xml:space="preserve"> estrenada en Cannes.</w:t>
      </w:r>
      <w:r>
        <w:t xml:space="preserve"> </w:t>
      </w:r>
    </w:p>
    <w:p w14:paraId="5129DD77" w14:textId="77777777" w:rsidR="00E11126" w:rsidRDefault="00E11126" w:rsidP="00B33A5F">
      <w:pPr>
        <w:jc w:val="both"/>
      </w:pPr>
      <w:proofErr w:type="spellStart"/>
      <w:r w:rsidRPr="00E11126">
        <w:t>Brubaker</w:t>
      </w:r>
      <w:proofErr w:type="spellEnd"/>
      <w:r w:rsidRPr="00E11126">
        <w:t xml:space="preserve"> vive con su mujer y su perro en California, donde continúa trabajando para los medios cinematográfico y televisivo y, como siempre, también para los cómics.</w:t>
      </w:r>
    </w:p>
    <w:p w14:paraId="637D673C" w14:textId="32554EC4" w:rsidR="00E11126" w:rsidRPr="00E11126" w:rsidRDefault="00E11126" w:rsidP="00B33A5F">
      <w:pPr>
        <w:jc w:val="both"/>
        <w:rPr>
          <w:b/>
          <w:bCs/>
        </w:rPr>
      </w:pPr>
      <w:r w:rsidRPr="00E11126">
        <w:rPr>
          <w:b/>
          <w:bCs/>
        </w:rPr>
        <w:t>Phillips, Sean</w:t>
      </w:r>
    </w:p>
    <w:p w14:paraId="32918C6C" w14:textId="1D104F65" w:rsidR="00E11126" w:rsidRPr="00E11126" w:rsidRDefault="00E11126" w:rsidP="00B33A5F">
      <w:pPr>
        <w:jc w:val="both"/>
      </w:pPr>
      <w:r w:rsidRPr="00E11126">
        <w:t>Dibujante de cómics desde los quince años, el ganador del premio Eisner Sean Phillips ha trabajado para todos los grandes editores de los EE. UU. Tras ocuparse de los lápices en </w:t>
      </w:r>
      <w:proofErr w:type="spellStart"/>
      <w:r w:rsidRPr="00E11126">
        <w:rPr>
          <w:i/>
          <w:iCs/>
        </w:rPr>
        <w:t>Sleeper</w:t>
      </w:r>
      <w:proofErr w:type="spellEnd"/>
      <w:r w:rsidRPr="00E11126">
        <w:rPr>
          <w:i/>
          <w:iCs/>
        </w:rPr>
        <w:t xml:space="preserve">, </w:t>
      </w:r>
      <w:proofErr w:type="spellStart"/>
      <w:r w:rsidRPr="00E11126">
        <w:rPr>
          <w:i/>
          <w:iCs/>
        </w:rPr>
        <w:t>Hellblazer</w:t>
      </w:r>
      <w:proofErr w:type="spellEnd"/>
      <w:r w:rsidRPr="00E11126">
        <w:rPr>
          <w:i/>
          <w:iCs/>
        </w:rPr>
        <w:t>, Batman, X-</w:t>
      </w:r>
      <w:proofErr w:type="spellStart"/>
      <w:r w:rsidRPr="00E11126">
        <w:rPr>
          <w:i/>
          <w:iCs/>
        </w:rPr>
        <w:t>Men</w:t>
      </w:r>
      <w:proofErr w:type="spellEnd"/>
      <w:r w:rsidRPr="00E11126">
        <w:rPr>
          <w:i/>
          <w:iCs/>
        </w:rPr>
        <w:t xml:space="preserve">, Marvel </w:t>
      </w:r>
      <w:proofErr w:type="spellStart"/>
      <w:r w:rsidRPr="00E11126">
        <w:rPr>
          <w:i/>
          <w:iCs/>
        </w:rPr>
        <w:t>Zombies</w:t>
      </w:r>
      <w:proofErr w:type="spellEnd"/>
      <w:r w:rsidRPr="00E11126">
        <w:t> y </w:t>
      </w:r>
      <w:r w:rsidRPr="00E11126">
        <w:rPr>
          <w:i/>
          <w:iCs/>
        </w:rPr>
        <w:t>La torre oscura</w:t>
      </w:r>
      <w:r w:rsidRPr="00E11126">
        <w:t> de Stephen King, Sean se ha concentrado en series cocreadas por él, como </w:t>
      </w:r>
      <w:r w:rsidRPr="00E11126">
        <w:rPr>
          <w:i/>
          <w:iCs/>
        </w:rPr>
        <w:t xml:space="preserve">Criminal, </w:t>
      </w:r>
      <w:proofErr w:type="spellStart"/>
      <w:r w:rsidRPr="00E11126">
        <w:rPr>
          <w:i/>
          <w:iCs/>
        </w:rPr>
        <w:t>Kill</w:t>
      </w:r>
      <w:proofErr w:type="spellEnd"/>
      <w:r w:rsidRPr="00E11126">
        <w:rPr>
          <w:i/>
          <w:iCs/>
        </w:rPr>
        <w:t xml:space="preserve"> </w:t>
      </w:r>
      <w:proofErr w:type="spellStart"/>
      <w:r w:rsidRPr="00E11126">
        <w:rPr>
          <w:i/>
          <w:iCs/>
        </w:rPr>
        <w:t>or</w:t>
      </w:r>
      <w:proofErr w:type="spellEnd"/>
      <w:r w:rsidRPr="00E11126">
        <w:rPr>
          <w:i/>
          <w:iCs/>
        </w:rPr>
        <w:t xml:space="preserve"> Be </w:t>
      </w:r>
      <w:proofErr w:type="spellStart"/>
      <w:r w:rsidRPr="00E11126">
        <w:rPr>
          <w:i/>
          <w:iCs/>
        </w:rPr>
        <w:t>Killed</w:t>
      </w:r>
      <w:proofErr w:type="spellEnd"/>
      <w:r w:rsidRPr="00E11126">
        <w:rPr>
          <w:i/>
          <w:iCs/>
        </w:rPr>
        <w:t xml:space="preserve">, Incognito, Fatale, </w:t>
      </w:r>
      <w:proofErr w:type="spellStart"/>
      <w:r w:rsidRPr="00E11126">
        <w:rPr>
          <w:i/>
          <w:iCs/>
        </w:rPr>
        <w:t>The</w:t>
      </w:r>
      <w:proofErr w:type="spellEnd"/>
      <w:r w:rsidRPr="00E11126">
        <w:rPr>
          <w:i/>
          <w:iCs/>
        </w:rPr>
        <w:t xml:space="preserve"> </w:t>
      </w:r>
      <w:proofErr w:type="spellStart"/>
      <w:r w:rsidRPr="00E11126">
        <w:rPr>
          <w:i/>
          <w:iCs/>
        </w:rPr>
        <w:t>Fade</w:t>
      </w:r>
      <w:proofErr w:type="spellEnd"/>
      <w:r w:rsidRPr="00E11126">
        <w:rPr>
          <w:i/>
          <w:iCs/>
        </w:rPr>
        <w:t xml:space="preserve"> </w:t>
      </w:r>
      <w:proofErr w:type="spellStart"/>
      <w:r w:rsidRPr="00E11126">
        <w:rPr>
          <w:i/>
          <w:iCs/>
        </w:rPr>
        <w:t>Out</w:t>
      </w:r>
      <w:proofErr w:type="spellEnd"/>
      <w:r w:rsidRPr="00E11126">
        <w:rPr>
          <w:i/>
          <w:iCs/>
        </w:rPr>
        <w:t>, Pulp</w:t>
      </w:r>
      <w:r w:rsidRPr="00E11126">
        <w:t> y </w:t>
      </w:r>
      <w:proofErr w:type="spellStart"/>
      <w:r w:rsidRPr="00E11126">
        <w:rPr>
          <w:i/>
          <w:iCs/>
        </w:rPr>
        <w:t>Night</w:t>
      </w:r>
      <w:proofErr w:type="spellEnd"/>
      <w:r w:rsidRPr="00E11126">
        <w:rPr>
          <w:i/>
          <w:iCs/>
        </w:rPr>
        <w:t xml:space="preserve"> </w:t>
      </w:r>
      <w:proofErr w:type="spellStart"/>
      <w:r w:rsidRPr="00E11126">
        <w:rPr>
          <w:i/>
          <w:iCs/>
        </w:rPr>
        <w:t>Fever</w:t>
      </w:r>
      <w:proofErr w:type="spellEnd"/>
      <w:r w:rsidRPr="00E11126">
        <w:rPr>
          <w:i/>
          <w:iCs/>
        </w:rPr>
        <w:t>.</w:t>
      </w:r>
      <w:r>
        <w:rPr>
          <w:i/>
          <w:iCs/>
        </w:rPr>
        <w:t xml:space="preserve"> </w:t>
      </w:r>
    </w:p>
    <w:p w14:paraId="14C4DC76" w14:textId="65B5144A" w:rsidR="00E11126" w:rsidRPr="00E11126" w:rsidRDefault="00E11126" w:rsidP="00B33A5F">
      <w:pPr>
        <w:jc w:val="both"/>
      </w:pPr>
      <w:r w:rsidRPr="00E11126">
        <w:t>Vive en el Distrito de los Lagos de Gran Bretaña</w:t>
      </w:r>
      <w:r>
        <w:t>.</w:t>
      </w:r>
    </w:p>
    <w:p w14:paraId="40BD9C7E" w14:textId="77777777" w:rsidR="00E11126" w:rsidRPr="00E11126" w:rsidRDefault="00E11126" w:rsidP="00E11126"/>
    <w:p w14:paraId="5F98EDD8" w14:textId="05088AEF" w:rsidR="00E11126" w:rsidRPr="008935B9" w:rsidRDefault="00B33A5F">
      <w:pPr>
        <w:rPr>
          <w:b/>
          <w:bCs/>
        </w:rPr>
      </w:pPr>
      <w:r w:rsidRPr="008935B9">
        <w:rPr>
          <w:b/>
          <w:bCs/>
        </w:rPr>
        <w:t>Datos técnicos</w:t>
      </w:r>
    </w:p>
    <w:p w14:paraId="319F65F3" w14:textId="77777777" w:rsidR="008935B9" w:rsidRDefault="008935B9" w:rsidP="008935B9">
      <w:pPr>
        <w:pStyle w:val="Sinespaciado"/>
      </w:pPr>
      <w:r>
        <w:t>Cartoné</w:t>
      </w:r>
    </w:p>
    <w:p w14:paraId="469901AE" w14:textId="78EBF801" w:rsidR="008935B9" w:rsidRDefault="008935B9" w:rsidP="008935B9">
      <w:pPr>
        <w:pStyle w:val="Sinespaciado"/>
      </w:pPr>
      <w:r>
        <w:t>18 x 27,5</w:t>
      </w:r>
      <w:r>
        <w:t xml:space="preserve"> cm</w:t>
      </w:r>
    </w:p>
    <w:p w14:paraId="61F4E9C1" w14:textId="49774FBD" w:rsidR="008935B9" w:rsidRDefault="008935B9" w:rsidP="008935B9">
      <w:pPr>
        <w:pStyle w:val="Sinespaciado"/>
      </w:pPr>
      <w:r>
        <w:t xml:space="preserve">144 </w:t>
      </w:r>
      <w:r>
        <w:t xml:space="preserve">págs. </w:t>
      </w:r>
      <w:r>
        <w:t>color</w:t>
      </w:r>
    </w:p>
    <w:p w14:paraId="4169B095" w14:textId="6CE30BDC" w:rsidR="008935B9" w:rsidRDefault="008935B9" w:rsidP="008935B9">
      <w:pPr>
        <w:pStyle w:val="Sinespaciado"/>
      </w:pPr>
      <w:r>
        <w:t>ISBN</w:t>
      </w:r>
      <w:r>
        <w:t xml:space="preserve">: </w:t>
      </w:r>
      <w:r>
        <w:t>978-84-679-7550-5</w:t>
      </w:r>
    </w:p>
    <w:p w14:paraId="643D684B" w14:textId="0F442AA1" w:rsidR="00B33A5F" w:rsidRDefault="008935B9" w:rsidP="008935B9">
      <w:pPr>
        <w:pStyle w:val="Sinespaciado"/>
      </w:pPr>
      <w:r>
        <w:t>PVP</w:t>
      </w:r>
      <w:r>
        <w:t xml:space="preserve">: </w:t>
      </w:r>
      <w:r>
        <w:t>27,00 €</w:t>
      </w:r>
    </w:p>
    <w:sectPr w:rsidR="00B33A5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126"/>
    <w:rsid w:val="00203FB0"/>
    <w:rsid w:val="00310AC0"/>
    <w:rsid w:val="004767DB"/>
    <w:rsid w:val="006558CC"/>
    <w:rsid w:val="006E2494"/>
    <w:rsid w:val="0076739F"/>
    <w:rsid w:val="00813FDE"/>
    <w:rsid w:val="008935B9"/>
    <w:rsid w:val="008A01CA"/>
    <w:rsid w:val="00B33A5F"/>
    <w:rsid w:val="00CB71E9"/>
    <w:rsid w:val="00CC3CE4"/>
    <w:rsid w:val="00DA2934"/>
    <w:rsid w:val="00E1112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D54F2"/>
  <w15:chartTrackingRefBased/>
  <w15:docId w15:val="{FC10EFFF-478C-4D2D-ACE8-164E05A01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E111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E111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E11126"/>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E11126"/>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E11126"/>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E11126"/>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E11126"/>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E11126"/>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E11126"/>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1126"/>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E11126"/>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E11126"/>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E11126"/>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E11126"/>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E11126"/>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E11126"/>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E11126"/>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E11126"/>
    <w:rPr>
      <w:rFonts w:eastAsiaTheme="majorEastAsia" w:cstheme="majorBidi"/>
      <w:color w:val="272727" w:themeColor="text1" w:themeTint="D8"/>
    </w:rPr>
  </w:style>
  <w:style w:type="paragraph" w:styleId="Ttulo">
    <w:name w:val="Title"/>
    <w:basedOn w:val="Normal"/>
    <w:next w:val="Normal"/>
    <w:link w:val="TtuloCar"/>
    <w:uiPriority w:val="10"/>
    <w:qFormat/>
    <w:rsid w:val="00E111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1112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E11126"/>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E1112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E11126"/>
    <w:pPr>
      <w:spacing w:before="160"/>
      <w:jc w:val="center"/>
    </w:pPr>
    <w:rPr>
      <w:i/>
      <w:iCs/>
      <w:color w:val="404040" w:themeColor="text1" w:themeTint="BF"/>
    </w:rPr>
  </w:style>
  <w:style w:type="character" w:customStyle="1" w:styleId="CitaCar">
    <w:name w:val="Cita Car"/>
    <w:basedOn w:val="Fuentedeprrafopredeter"/>
    <w:link w:val="Cita"/>
    <w:uiPriority w:val="29"/>
    <w:rsid w:val="00E11126"/>
    <w:rPr>
      <w:i/>
      <w:iCs/>
      <w:color w:val="404040" w:themeColor="text1" w:themeTint="BF"/>
    </w:rPr>
  </w:style>
  <w:style w:type="paragraph" w:styleId="Prrafodelista">
    <w:name w:val="List Paragraph"/>
    <w:basedOn w:val="Normal"/>
    <w:uiPriority w:val="34"/>
    <w:qFormat/>
    <w:rsid w:val="00E11126"/>
    <w:pPr>
      <w:ind w:left="720"/>
      <w:contextualSpacing/>
    </w:pPr>
  </w:style>
  <w:style w:type="character" w:styleId="nfasisintenso">
    <w:name w:val="Intense Emphasis"/>
    <w:basedOn w:val="Fuentedeprrafopredeter"/>
    <w:uiPriority w:val="21"/>
    <w:qFormat/>
    <w:rsid w:val="00E11126"/>
    <w:rPr>
      <w:i/>
      <w:iCs/>
      <w:color w:val="0F4761" w:themeColor="accent1" w:themeShade="BF"/>
    </w:rPr>
  </w:style>
  <w:style w:type="paragraph" w:styleId="Citadestacada">
    <w:name w:val="Intense Quote"/>
    <w:basedOn w:val="Normal"/>
    <w:next w:val="Normal"/>
    <w:link w:val="CitadestacadaCar"/>
    <w:uiPriority w:val="30"/>
    <w:qFormat/>
    <w:rsid w:val="00E111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E11126"/>
    <w:rPr>
      <w:i/>
      <w:iCs/>
      <w:color w:val="0F4761" w:themeColor="accent1" w:themeShade="BF"/>
    </w:rPr>
  </w:style>
  <w:style w:type="character" w:styleId="Referenciaintensa">
    <w:name w:val="Intense Reference"/>
    <w:basedOn w:val="Fuentedeprrafopredeter"/>
    <w:uiPriority w:val="32"/>
    <w:qFormat/>
    <w:rsid w:val="00E11126"/>
    <w:rPr>
      <w:b/>
      <w:bCs/>
      <w:smallCaps/>
      <w:color w:val="0F4761" w:themeColor="accent1" w:themeShade="BF"/>
      <w:spacing w:val="5"/>
    </w:rPr>
  </w:style>
  <w:style w:type="paragraph" w:styleId="Sinespaciado">
    <w:name w:val="No Spacing"/>
    <w:uiPriority w:val="1"/>
    <w:qFormat/>
    <w:rsid w:val="008935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806303">
      <w:bodyDiv w:val="1"/>
      <w:marLeft w:val="0"/>
      <w:marRight w:val="0"/>
      <w:marTop w:val="0"/>
      <w:marBottom w:val="0"/>
      <w:divBdr>
        <w:top w:val="none" w:sz="0" w:space="0" w:color="auto"/>
        <w:left w:val="none" w:sz="0" w:space="0" w:color="auto"/>
        <w:bottom w:val="none" w:sz="0" w:space="0" w:color="auto"/>
        <w:right w:val="none" w:sz="0" w:space="0" w:color="auto"/>
      </w:divBdr>
    </w:div>
    <w:div w:id="1013336559">
      <w:bodyDiv w:val="1"/>
      <w:marLeft w:val="0"/>
      <w:marRight w:val="0"/>
      <w:marTop w:val="0"/>
      <w:marBottom w:val="0"/>
      <w:divBdr>
        <w:top w:val="none" w:sz="0" w:space="0" w:color="auto"/>
        <w:left w:val="none" w:sz="0" w:space="0" w:color="auto"/>
        <w:bottom w:val="none" w:sz="0" w:space="0" w:color="auto"/>
        <w:right w:val="none" w:sz="0" w:space="0" w:color="auto"/>
      </w:divBdr>
    </w:div>
    <w:div w:id="1375160782">
      <w:bodyDiv w:val="1"/>
      <w:marLeft w:val="0"/>
      <w:marRight w:val="0"/>
      <w:marTop w:val="0"/>
      <w:marBottom w:val="0"/>
      <w:divBdr>
        <w:top w:val="none" w:sz="0" w:space="0" w:color="auto"/>
        <w:left w:val="none" w:sz="0" w:space="0" w:color="auto"/>
        <w:bottom w:val="none" w:sz="0" w:space="0" w:color="auto"/>
        <w:right w:val="none" w:sz="0" w:space="0" w:color="auto"/>
      </w:divBdr>
    </w:div>
    <w:div w:id="1626349366">
      <w:bodyDiv w:val="1"/>
      <w:marLeft w:val="0"/>
      <w:marRight w:val="0"/>
      <w:marTop w:val="0"/>
      <w:marBottom w:val="0"/>
      <w:divBdr>
        <w:top w:val="none" w:sz="0" w:space="0" w:color="auto"/>
        <w:left w:val="none" w:sz="0" w:space="0" w:color="auto"/>
        <w:bottom w:val="none" w:sz="0" w:space="0" w:color="auto"/>
        <w:right w:val="none" w:sz="0" w:space="0" w:color="auto"/>
      </w:divBdr>
    </w:div>
    <w:div w:id="1740786327">
      <w:bodyDiv w:val="1"/>
      <w:marLeft w:val="0"/>
      <w:marRight w:val="0"/>
      <w:marTop w:val="0"/>
      <w:marBottom w:val="0"/>
      <w:divBdr>
        <w:top w:val="none" w:sz="0" w:space="0" w:color="auto"/>
        <w:left w:val="none" w:sz="0" w:space="0" w:color="auto"/>
        <w:bottom w:val="none" w:sz="0" w:space="0" w:color="auto"/>
        <w:right w:val="none" w:sz="0" w:space="0" w:color="auto"/>
      </w:divBdr>
    </w:div>
    <w:div w:id="1901330872">
      <w:bodyDiv w:val="1"/>
      <w:marLeft w:val="0"/>
      <w:marRight w:val="0"/>
      <w:marTop w:val="0"/>
      <w:marBottom w:val="0"/>
      <w:divBdr>
        <w:top w:val="none" w:sz="0" w:space="0" w:color="auto"/>
        <w:left w:val="none" w:sz="0" w:space="0" w:color="auto"/>
        <w:bottom w:val="none" w:sz="0" w:space="0" w:color="auto"/>
        <w:right w:val="none" w:sz="0" w:space="0" w:color="auto"/>
      </w:divBdr>
    </w:div>
    <w:div w:id="1994210679">
      <w:bodyDiv w:val="1"/>
      <w:marLeft w:val="0"/>
      <w:marRight w:val="0"/>
      <w:marTop w:val="0"/>
      <w:marBottom w:val="0"/>
      <w:divBdr>
        <w:top w:val="none" w:sz="0" w:space="0" w:color="auto"/>
        <w:left w:val="none" w:sz="0" w:space="0" w:color="auto"/>
        <w:bottom w:val="none" w:sz="0" w:space="0" w:color="auto"/>
        <w:right w:val="none" w:sz="0" w:space="0" w:color="auto"/>
      </w:divBdr>
    </w:div>
    <w:div w:id="2072850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1150</TotalTime>
  <Pages>2</Pages>
  <Words>593</Words>
  <Characters>3263</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4</cp:revision>
  <dcterms:created xsi:type="dcterms:W3CDTF">2025-03-23T16:36:00Z</dcterms:created>
  <dcterms:modified xsi:type="dcterms:W3CDTF">2025-04-02T10:09:00Z</dcterms:modified>
</cp:coreProperties>
</file>